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DCF6" w14:textId="3626AC88" w:rsidR="005F595B" w:rsidRPr="00656DD2" w:rsidRDefault="00656DD2" w:rsidP="0025334F">
      <w:pPr>
        <w:spacing w:before="100" w:beforeAutospacing="1" w:after="100" w:afterAutospacing="1"/>
        <w:rPr>
          <w:rFonts w:cs="Segoe UI"/>
          <w:color w:val="000000" w:themeColor="text1"/>
          <w:sz w:val="20"/>
          <w:szCs w:val="20"/>
          <w:lang w:eastAsia="en-AU"/>
        </w:rPr>
      </w:pPr>
      <w:bookmarkStart w:id="0" w:name="_Hlk166492133"/>
      <w:r w:rsidRPr="00656DD2">
        <w:rPr>
          <w:color w:val="C00000"/>
          <w:sz w:val="20"/>
          <w:szCs w:val="20"/>
        </w:rPr>
        <w:t>I have read and accept NISPAC </w:t>
      </w:r>
      <w:hyperlink r:id="rId8" w:history="1">
        <w:r w:rsidRPr="00656DD2">
          <w:rPr>
            <w:rStyle w:val="Hyperlink"/>
            <w:color w:val="C00000"/>
            <w:sz w:val="20"/>
            <w:szCs w:val="20"/>
          </w:rPr>
          <w:t>Terms &amp; Conditions of Use</w:t>
        </w:r>
      </w:hyperlink>
    </w:p>
    <w:p w14:paraId="481616A6" w14:textId="578AD7F4" w:rsidR="00656DD2" w:rsidRPr="00656DD2" w:rsidRDefault="00656DD2" w:rsidP="0025334F">
      <w:pPr>
        <w:spacing w:before="100" w:beforeAutospacing="1" w:after="100" w:afterAutospacing="1"/>
        <w:rPr>
          <w:rFonts w:cs="Segoe UI"/>
          <w:b/>
          <w:bCs/>
          <w:color w:val="000000" w:themeColor="text1"/>
          <w:sz w:val="20"/>
          <w:szCs w:val="20"/>
          <w:lang w:eastAsia="en-AU"/>
        </w:rPr>
      </w:pPr>
      <w:r w:rsidRPr="00656DD2">
        <w:rPr>
          <w:rFonts w:cs="Segoe UI"/>
          <w:b/>
          <w:bCs/>
          <w:color w:val="000000" w:themeColor="text1"/>
          <w:sz w:val="20"/>
          <w:szCs w:val="20"/>
          <w:lang w:eastAsia="en-AU"/>
        </w:rPr>
        <w:t xml:space="preserve">Terms and conditions </w:t>
      </w:r>
    </w:p>
    <w:p w14:paraId="2A6B5FDD" w14:textId="04B5A8B7" w:rsidR="43396E33" w:rsidRPr="0025334F" w:rsidRDefault="00EA4C1E" w:rsidP="0025334F">
      <w:pPr>
        <w:spacing w:before="100" w:beforeAutospacing="1" w:after="100" w:afterAutospacing="1"/>
        <w:rPr>
          <w:rFonts w:cs="Segoe UI"/>
          <w:color w:val="000000"/>
          <w:sz w:val="20"/>
          <w:szCs w:val="20"/>
          <w:lang w:eastAsia="en-AU"/>
        </w:rPr>
      </w:pPr>
      <w:r w:rsidRPr="1BC35F06">
        <w:rPr>
          <w:rFonts w:cs="Segoe UI"/>
          <w:color w:val="000000" w:themeColor="text1"/>
          <w:sz w:val="20"/>
          <w:szCs w:val="20"/>
          <w:lang w:eastAsia="en-AU"/>
        </w:rPr>
        <w:t>The use of th</w:t>
      </w:r>
      <w:r w:rsidR="28D2F1E6" w:rsidRPr="1BC35F06">
        <w:rPr>
          <w:rFonts w:cs="Segoe UI"/>
          <w:color w:val="000000" w:themeColor="text1"/>
          <w:sz w:val="20"/>
          <w:szCs w:val="20"/>
          <w:lang w:eastAsia="en-AU"/>
        </w:rPr>
        <w:t>e NISPAC</w:t>
      </w:r>
      <w:r w:rsidRPr="1BC35F06">
        <w:rPr>
          <w:rFonts w:cs="Segoe UI"/>
          <w:color w:val="000000" w:themeColor="text1"/>
          <w:sz w:val="20"/>
          <w:szCs w:val="20"/>
          <w:lang w:eastAsia="en-AU"/>
        </w:rPr>
        <w:t xml:space="preserve"> website is subject to the following </w:t>
      </w:r>
      <w:r w:rsidRPr="00656DD2">
        <w:rPr>
          <w:rFonts w:cs="Segoe UI"/>
          <w:color w:val="000000" w:themeColor="text1"/>
          <w:sz w:val="20"/>
          <w:szCs w:val="20"/>
          <w:lang w:eastAsia="en-AU"/>
        </w:rPr>
        <w:t>terms and conditions:</w:t>
      </w:r>
      <w:r w:rsidRPr="1BC35F06">
        <w:rPr>
          <w:rFonts w:cs="Segoe UI"/>
          <w:color w:val="000000" w:themeColor="text1"/>
          <w:sz w:val="20"/>
          <w:szCs w:val="20"/>
          <w:lang w:eastAsia="en-AU"/>
        </w:rPr>
        <w:t xml:space="preserve"> </w:t>
      </w:r>
    </w:p>
    <w:p w14:paraId="5E0A0F45" w14:textId="559452AA" w:rsidR="43396E33" w:rsidRPr="0025334F" w:rsidRDefault="00EA4C1E" w:rsidP="0025334F">
      <w:pPr>
        <w:numPr>
          <w:ilvl w:val="0"/>
          <w:numId w:val="1"/>
        </w:numPr>
        <w:spacing w:before="100" w:beforeAutospacing="1" w:after="100" w:afterAutospacing="1"/>
        <w:ind w:left="360"/>
        <w:rPr>
          <w:rFonts w:cs="Segoe UI"/>
          <w:color w:val="000000"/>
          <w:sz w:val="20"/>
          <w:szCs w:val="20"/>
          <w:lang w:eastAsia="en-AU"/>
        </w:rPr>
      </w:pPr>
      <w:r w:rsidRPr="1BC35F06">
        <w:rPr>
          <w:rFonts w:cs="Segoe UI"/>
          <w:color w:val="000000" w:themeColor="text1"/>
          <w:sz w:val="20"/>
          <w:szCs w:val="20"/>
          <w:lang w:eastAsia="en-AU"/>
        </w:rPr>
        <w:t xml:space="preserve">We (Melbourne Health) retain ownership for the NISPAC materials which includes, but is not limited to, the design, layout, look, appearance and graphics of the website and data collection materials and website functionality. These are not to be reproduced, distributed, transmitted, </w:t>
      </w:r>
      <w:proofErr w:type="gramStart"/>
      <w:r w:rsidRPr="1BC35F06">
        <w:rPr>
          <w:rFonts w:cs="Segoe UI"/>
          <w:color w:val="000000" w:themeColor="text1"/>
          <w:sz w:val="20"/>
          <w:szCs w:val="20"/>
          <w:lang w:eastAsia="en-AU"/>
        </w:rPr>
        <w:t>cached</w:t>
      </w:r>
      <w:proofErr w:type="gramEnd"/>
      <w:r w:rsidRPr="1BC35F06">
        <w:rPr>
          <w:rFonts w:cs="Segoe UI"/>
          <w:color w:val="000000" w:themeColor="text1"/>
          <w:sz w:val="20"/>
          <w:szCs w:val="20"/>
          <w:lang w:eastAsia="en-AU"/>
        </w:rPr>
        <w:t xml:space="preserve"> or otherwise used, except with the prior written consent of the </w:t>
      </w:r>
      <w:r w:rsidR="001B6DFB" w:rsidRPr="1BC35F06">
        <w:rPr>
          <w:rFonts w:cs="Segoe UI"/>
          <w:color w:val="000000" w:themeColor="text1"/>
          <w:sz w:val="20"/>
          <w:szCs w:val="20"/>
          <w:lang w:eastAsia="en-AU"/>
        </w:rPr>
        <w:t>NISPAC</w:t>
      </w:r>
      <w:r w:rsidRPr="1BC35F06">
        <w:rPr>
          <w:rFonts w:cs="Segoe UI"/>
          <w:color w:val="000000" w:themeColor="text1"/>
          <w:sz w:val="20"/>
          <w:szCs w:val="20"/>
          <w:lang w:eastAsia="en-AU"/>
        </w:rPr>
        <w:t xml:space="preserve"> Coordinating Team.</w:t>
      </w:r>
    </w:p>
    <w:p w14:paraId="31DFDA0E" w14:textId="77CADE30" w:rsidR="43396E33" w:rsidRPr="0025334F" w:rsidRDefault="00EA4C1E" w:rsidP="0025334F">
      <w:pPr>
        <w:numPr>
          <w:ilvl w:val="0"/>
          <w:numId w:val="2"/>
        </w:numPr>
        <w:spacing w:before="100" w:beforeAutospacing="1" w:after="100" w:afterAutospacing="1"/>
        <w:ind w:left="360"/>
        <w:rPr>
          <w:rFonts w:cs="Segoe UI"/>
          <w:color w:val="000000"/>
          <w:sz w:val="20"/>
          <w:szCs w:val="20"/>
          <w:lang w:eastAsia="en-AU"/>
        </w:rPr>
      </w:pPr>
      <w:r w:rsidRPr="1BC35F06">
        <w:rPr>
          <w:rFonts w:cs="Segoe UI"/>
          <w:color w:val="000000" w:themeColor="text1"/>
          <w:sz w:val="20"/>
          <w:szCs w:val="20"/>
          <w:lang w:eastAsia="en-AU"/>
        </w:rPr>
        <w:t xml:space="preserve">Individual </w:t>
      </w:r>
      <w:r w:rsidR="001B6DFB" w:rsidRPr="1BC35F06">
        <w:rPr>
          <w:rFonts w:cs="Segoe UI"/>
          <w:color w:val="000000" w:themeColor="text1"/>
          <w:sz w:val="20"/>
          <w:szCs w:val="20"/>
          <w:lang w:eastAsia="en-AU"/>
        </w:rPr>
        <w:t>residential aged care homes (RACHs)</w:t>
      </w:r>
      <w:r w:rsidRPr="1BC35F06">
        <w:rPr>
          <w:rFonts w:cs="Segoe UI"/>
          <w:color w:val="000000" w:themeColor="text1"/>
          <w:sz w:val="20"/>
          <w:szCs w:val="20"/>
          <w:lang w:eastAsia="en-AU"/>
        </w:rPr>
        <w:t xml:space="preserve"> retain ownership of their own data and it is their responsibility to ensure the accuracy of their own entered data. We take no responsibility for incorrect, </w:t>
      </w:r>
      <w:proofErr w:type="gramStart"/>
      <w:r w:rsidRPr="1BC35F06">
        <w:rPr>
          <w:rFonts w:cs="Segoe UI"/>
          <w:color w:val="000000" w:themeColor="text1"/>
          <w:sz w:val="20"/>
          <w:szCs w:val="20"/>
          <w:lang w:eastAsia="en-AU"/>
        </w:rPr>
        <w:t>duplicated</w:t>
      </w:r>
      <w:proofErr w:type="gramEnd"/>
      <w:r w:rsidRPr="1BC35F06">
        <w:rPr>
          <w:rFonts w:cs="Segoe UI"/>
          <w:color w:val="000000" w:themeColor="text1"/>
          <w:sz w:val="20"/>
          <w:szCs w:val="20"/>
          <w:lang w:eastAsia="en-AU"/>
        </w:rPr>
        <w:t xml:space="preserve"> or deleted entries</w:t>
      </w:r>
      <w:r w:rsidR="694DE8C8" w:rsidRPr="1BC35F06">
        <w:rPr>
          <w:rFonts w:cs="Segoe UI"/>
          <w:color w:val="000000" w:themeColor="text1"/>
          <w:sz w:val="20"/>
          <w:szCs w:val="20"/>
          <w:lang w:eastAsia="en-AU"/>
        </w:rPr>
        <w:t>.</w:t>
      </w:r>
    </w:p>
    <w:p w14:paraId="76CE7623" w14:textId="259B05DD" w:rsidR="43396E33" w:rsidRPr="0025334F" w:rsidRDefault="00EA4C1E" w:rsidP="0025334F">
      <w:pPr>
        <w:numPr>
          <w:ilvl w:val="0"/>
          <w:numId w:val="3"/>
        </w:numPr>
        <w:spacing w:before="100" w:beforeAutospacing="1" w:after="100" w:afterAutospacing="1"/>
        <w:ind w:left="360"/>
        <w:rPr>
          <w:rFonts w:cs="Segoe UI"/>
          <w:color w:val="000000"/>
          <w:sz w:val="20"/>
          <w:szCs w:val="20"/>
          <w:lang w:eastAsia="en-AU"/>
        </w:rPr>
      </w:pPr>
      <w:r w:rsidRPr="1BC35F06">
        <w:rPr>
          <w:rFonts w:cs="Segoe UI"/>
          <w:color w:val="000000" w:themeColor="text1"/>
          <w:sz w:val="20"/>
          <w:szCs w:val="20"/>
          <w:lang w:eastAsia="en-AU"/>
        </w:rPr>
        <w:t xml:space="preserve">The content of the pages of the website is for your general information and use </w:t>
      </w:r>
      <w:proofErr w:type="gramStart"/>
      <w:r w:rsidRPr="1BC35F06">
        <w:rPr>
          <w:rFonts w:cs="Segoe UI"/>
          <w:color w:val="000000" w:themeColor="text1"/>
          <w:sz w:val="20"/>
          <w:szCs w:val="20"/>
          <w:lang w:eastAsia="en-AU"/>
        </w:rPr>
        <w:t>only, and</w:t>
      </w:r>
      <w:proofErr w:type="gramEnd"/>
      <w:r w:rsidRPr="1BC35F06">
        <w:rPr>
          <w:rFonts w:cs="Segoe UI"/>
          <w:color w:val="000000" w:themeColor="text1"/>
          <w:sz w:val="20"/>
          <w:szCs w:val="20"/>
          <w:lang w:eastAsia="en-AU"/>
        </w:rPr>
        <w:t xml:space="preserve"> is subject to change without notice.</w:t>
      </w:r>
    </w:p>
    <w:p w14:paraId="7D8049CF" w14:textId="406348AF" w:rsidR="43396E33" w:rsidRPr="0025334F" w:rsidRDefault="00EA4C1E" w:rsidP="0025334F">
      <w:pPr>
        <w:numPr>
          <w:ilvl w:val="0"/>
          <w:numId w:val="4"/>
        </w:numPr>
        <w:spacing w:before="100" w:beforeAutospacing="1" w:after="100" w:afterAutospacing="1"/>
        <w:ind w:left="360"/>
        <w:rPr>
          <w:rFonts w:cs="Segoe UI"/>
          <w:color w:val="000000"/>
          <w:sz w:val="20"/>
          <w:szCs w:val="20"/>
          <w:lang w:eastAsia="en-AU"/>
        </w:rPr>
      </w:pPr>
      <w:r w:rsidRPr="1BC35F06">
        <w:rPr>
          <w:rFonts w:cs="Segoe UI"/>
          <w:color w:val="000000" w:themeColor="text1"/>
          <w:sz w:val="20"/>
          <w:szCs w:val="20"/>
          <w:lang w:eastAsia="en-AU"/>
        </w:rPr>
        <w:t xml:space="preserve">Your use of any information or materials on this website is entirely at your own risk. Under no circumstances will we be liable to the user in contract or in tort (including negligence) or otherwise, for any loss or damage (including professional and public indemnity, indirect or consequential loss or damage), howsoever caused, which may be suffered or </w:t>
      </w:r>
      <w:proofErr w:type="gramStart"/>
      <w:r w:rsidRPr="1BC35F06">
        <w:rPr>
          <w:rFonts w:cs="Segoe UI"/>
          <w:color w:val="000000" w:themeColor="text1"/>
          <w:sz w:val="20"/>
          <w:szCs w:val="20"/>
          <w:lang w:eastAsia="en-AU"/>
        </w:rPr>
        <w:t>incurred</w:t>
      </w:r>
      <w:proofErr w:type="gramEnd"/>
      <w:r w:rsidRPr="1BC35F06">
        <w:rPr>
          <w:rFonts w:cs="Segoe UI"/>
          <w:color w:val="000000" w:themeColor="text1"/>
          <w:sz w:val="20"/>
          <w:szCs w:val="20"/>
          <w:lang w:eastAsia="en-AU"/>
        </w:rPr>
        <w:t xml:space="preserve"> or which may arise directly or indirectly out of or in connection with this Software whether or not such loss or damage was foreseeable or contemplated by any party. This limitation expressly includes liability for direct or indirect personal injury, including sickness and death; liability for loss of, or damage to, tangible property; and liability in respect of any third</w:t>
      </w:r>
      <w:r w:rsidR="632289EA" w:rsidRPr="1BC35F06">
        <w:rPr>
          <w:rFonts w:cs="Segoe UI"/>
          <w:color w:val="000000" w:themeColor="text1"/>
          <w:sz w:val="20"/>
          <w:szCs w:val="20"/>
          <w:lang w:eastAsia="en-AU"/>
        </w:rPr>
        <w:t>-</w:t>
      </w:r>
      <w:r w:rsidRPr="1BC35F06">
        <w:rPr>
          <w:rFonts w:cs="Segoe UI"/>
          <w:color w:val="000000" w:themeColor="text1"/>
          <w:sz w:val="20"/>
          <w:szCs w:val="20"/>
          <w:lang w:eastAsia="en-AU"/>
        </w:rPr>
        <w:t>party claims.</w:t>
      </w:r>
    </w:p>
    <w:p w14:paraId="6354B53C" w14:textId="765B1322" w:rsidR="28374B6C" w:rsidRPr="0025334F" w:rsidRDefault="00EA4C1E" w:rsidP="1BC35F06">
      <w:pPr>
        <w:numPr>
          <w:ilvl w:val="0"/>
          <w:numId w:val="5"/>
        </w:numPr>
        <w:spacing w:before="100" w:beforeAutospacing="1" w:after="100" w:afterAutospacing="1"/>
        <w:ind w:left="360"/>
        <w:rPr>
          <w:rFonts w:cs="Segoe UI"/>
          <w:color w:val="000000"/>
          <w:sz w:val="20"/>
          <w:szCs w:val="20"/>
          <w:lang w:eastAsia="en-AU"/>
        </w:rPr>
      </w:pPr>
      <w:r w:rsidRPr="1BC35F06">
        <w:rPr>
          <w:rFonts w:cs="Segoe UI"/>
          <w:color w:val="000000" w:themeColor="text1"/>
          <w:sz w:val="20"/>
          <w:szCs w:val="20"/>
          <w:lang w:eastAsia="en-AU"/>
        </w:rPr>
        <w:t xml:space="preserve">This website may contain hypertext links or other references to other parties and their websites which are not under our </w:t>
      </w:r>
      <w:proofErr w:type="gramStart"/>
      <w:r w:rsidRPr="1BC35F06">
        <w:rPr>
          <w:rFonts w:cs="Segoe UI"/>
          <w:color w:val="000000" w:themeColor="text1"/>
          <w:sz w:val="20"/>
          <w:szCs w:val="20"/>
          <w:lang w:eastAsia="en-AU"/>
        </w:rPr>
        <w:t>control</w:t>
      </w:r>
      <w:proofErr w:type="gramEnd"/>
      <w:r w:rsidRPr="1BC35F06">
        <w:rPr>
          <w:rFonts w:cs="Segoe UI"/>
          <w:color w:val="000000" w:themeColor="text1"/>
          <w:sz w:val="20"/>
          <w:szCs w:val="20"/>
          <w:lang w:eastAsia="en-AU"/>
        </w:rPr>
        <w:t xml:space="preserve"> and we take no responsibility for the</w:t>
      </w:r>
      <w:r w:rsidR="40F71CD5" w:rsidRPr="1BC35F06">
        <w:rPr>
          <w:rFonts w:cs="Segoe UI"/>
          <w:color w:val="000000" w:themeColor="text1"/>
          <w:sz w:val="20"/>
          <w:szCs w:val="20"/>
          <w:lang w:eastAsia="en-AU"/>
        </w:rPr>
        <w:t>ir</w:t>
      </w:r>
      <w:r w:rsidRPr="1BC35F06">
        <w:rPr>
          <w:rFonts w:cs="Segoe UI"/>
          <w:color w:val="000000" w:themeColor="text1"/>
          <w:sz w:val="20"/>
          <w:szCs w:val="20"/>
          <w:lang w:eastAsia="en-AU"/>
        </w:rPr>
        <w:t xml:space="preserve"> content.</w:t>
      </w:r>
    </w:p>
    <w:p w14:paraId="0CD91D46" w14:textId="0564D8F5" w:rsidR="28374B6C" w:rsidRPr="0025334F" w:rsidRDefault="001B6DFB" w:rsidP="0025334F">
      <w:pPr>
        <w:spacing w:before="100" w:beforeAutospacing="1" w:after="100" w:afterAutospacing="1"/>
        <w:rPr>
          <w:rFonts w:cs="Segoe UI"/>
          <w:b/>
          <w:bCs/>
          <w:color w:val="000000"/>
          <w:sz w:val="20"/>
          <w:szCs w:val="20"/>
          <w:lang w:eastAsia="en-AU"/>
        </w:rPr>
      </w:pPr>
      <w:r w:rsidRPr="1BC35F06">
        <w:rPr>
          <w:rFonts w:cs="Segoe UI"/>
          <w:b/>
          <w:bCs/>
          <w:color w:val="000000" w:themeColor="text1"/>
          <w:sz w:val="20"/>
          <w:szCs w:val="20"/>
          <w:lang w:eastAsia="en-AU"/>
        </w:rPr>
        <w:t>PRIVACY</w:t>
      </w:r>
    </w:p>
    <w:p w14:paraId="69F80C3C" w14:textId="4C09C804" w:rsidR="28374B6C" w:rsidRPr="0025334F" w:rsidRDefault="00EA4C1E" w:rsidP="0025334F">
      <w:pPr>
        <w:spacing w:before="100" w:beforeAutospacing="1" w:after="100" w:afterAutospacing="1"/>
        <w:rPr>
          <w:rFonts w:cs="Segoe UI"/>
          <w:color w:val="000000"/>
          <w:sz w:val="20"/>
          <w:szCs w:val="20"/>
          <w:lang w:eastAsia="en-AU"/>
        </w:rPr>
      </w:pPr>
      <w:r w:rsidRPr="1BC35F06">
        <w:rPr>
          <w:rFonts w:cs="Segoe UI"/>
          <w:color w:val="000000" w:themeColor="text1"/>
          <w:sz w:val="20"/>
          <w:szCs w:val="20"/>
          <w:lang w:eastAsia="en-AU"/>
        </w:rPr>
        <w:t xml:space="preserve">All personal or </w:t>
      </w:r>
      <w:r w:rsidR="001B6DFB" w:rsidRPr="1BC35F06">
        <w:rPr>
          <w:rFonts w:cs="Segoe UI"/>
          <w:color w:val="000000" w:themeColor="text1"/>
          <w:sz w:val="20"/>
          <w:szCs w:val="20"/>
          <w:lang w:eastAsia="en-AU"/>
        </w:rPr>
        <w:t>resident</w:t>
      </w:r>
      <w:r w:rsidRPr="1BC35F06">
        <w:rPr>
          <w:rFonts w:cs="Segoe UI"/>
          <w:color w:val="000000" w:themeColor="text1"/>
          <w:sz w:val="20"/>
          <w:szCs w:val="20"/>
          <w:lang w:eastAsia="en-AU"/>
        </w:rPr>
        <w:t xml:space="preserve"> specific information that you provide will be </w:t>
      </w:r>
      <w:proofErr w:type="gramStart"/>
      <w:r w:rsidRPr="1BC35F06">
        <w:rPr>
          <w:rFonts w:cs="Segoe UI"/>
          <w:color w:val="000000" w:themeColor="text1"/>
          <w:sz w:val="20"/>
          <w:szCs w:val="20"/>
          <w:lang w:eastAsia="en-AU"/>
        </w:rPr>
        <w:t>protected at all times</w:t>
      </w:r>
      <w:proofErr w:type="gramEnd"/>
      <w:r w:rsidRPr="1BC35F06">
        <w:rPr>
          <w:rFonts w:cs="Segoe UI"/>
          <w:color w:val="000000" w:themeColor="text1"/>
          <w:sz w:val="20"/>
          <w:szCs w:val="20"/>
          <w:lang w:eastAsia="en-AU"/>
        </w:rPr>
        <w:t xml:space="preserve"> and will not be used or provided to any external body or third party without your prior consent and is collected solely for the purpose of reporting and the provision of services. Institutional demographic information may be provided to jurisdictional liaison committees within that jurisdiction upon request however no personal or </w:t>
      </w:r>
      <w:r w:rsidR="001B6DFB" w:rsidRPr="1BC35F06">
        <w:rPr>
          <w:rFonts w:cs="Segoe UI"/>
          <w:color w:val="000000" w:themeColor="text1"/>
          <w:sz w:val="20"/>
          <w:szCs w:val="20"/>
          <w:lang w:eastAsia="en-AU"/>
        </w:rPr>
        <w:t>resident</w:t>
      </w:r>
      <w:r w:rsidRPr="1BC35F06">
        <w:rPr>
          <w:rFonts w:cs="Segoe UI"/>
          <w:color w:val="000000" w:themeColor="text1"/>
          <w:sz w:val="20"/>
          <w:szCs w:val="20"/>
          <w:lang w:eastAsia="en-AU"/>
        </w:rPr>
        <w:t xml:space="preserve"> specific information will be provided. </w:t>
      </w:r>
      <w:r w:rsidR="001B6DFB" w:rsidRPr="1BC35F06">
        <w:rPr>
          <w:rFonts w:cs="Segoe UI"/>
          <w:color w:val="000000" w:themeColor="text1"/>
          <w:sz w:val="20"/>
          <w:szCs w:val="20"/>
          <w:lang w:eastAsia="en-AU"/>
        </w:rPr>
        <w:t>RACHs</w:t>
      </w:r>
      <w:r w:rsidRPr="1BC35F06">
        <w:rPr>
          <w:rFonts w:cs="Segoe UI"/>
          <w:color w:val="000000" w:themeColor="text1"/>
          <w:sz w:val="20"/>
          <w:szCs w:val="20"/>
          <w:lang w:eastAsia="en-AU"/>
        </w:rPr>
        <w:t xml:space="preserve"> outside of the jurisdiction will not be identified.</w:t>
      </w:r>
      <w:r>
        <w:br/>
      </w:r>
      <w:r>
        <w:br/>
      </w:r>
      <w:r w:rsidRPr="1BC35F06">
        <w:rPr>
          <w:rFonts w:cs="Segoe UI"/>
          <w:color w:val="000000" w:themeColor="text1"/>
          <w:sz w:val="20"/>
          <w:szCs w:val="20"/>
          <w:lang w:eastAsia="en-AU"/>
        </w:rPr>
        <w:t xml:space="preserve">De-identified pooled data will be used for general reports and publications, de-identified institutional data may be used for benchmarking purposes with like </w:t>
      </w:r>
      <w:r w:rsidR="0B253841" w:rsidRPr="1BC35F06">
        <w:rPr>
          <w:rFonts w:cs="Segoe UI"/>
          <w:color w:val="000000" w:themeColor="text1"/>
          <w:sz w:val="20"/>
          <w:szCs w:val="20"/>
          <w:lang w:eastAsia="en-AU"/>
        </w:rPr>
        <w:t>RACHs</w:t>
      </w:r>
      <w:r w:rsidRPr="1BC35F06">
        <w:rPr>
          <w:rFonts w:cs="Segoe UI"/>
          <w:color w:val="000000" w:themeColor="text1"/>
          <w:sz w:val="20"/>
          <w:szCs w:val="20"/>
          <w:lang w:eastAsia="en-AU"/>
        </w:rPr>
        <w:t xml:space="preserve">, but only with prior consent. All generated reports to third parties or for publication will only use de-identified information to person and </w:t>
      </w:r>
      <w:r w:rsidR="001B6DFB" w:rsidRPr="1BC35F06">
        <w:rPr>
          <w:rFonts w:cs="Segoe UI"/>
          <w:color w:val="000000" w:themeColor="text1"/>
          <w:sz w:val="20"/>
          <w:szCs w:val="20"/>
          <w:lang w:eastAsia="en-AU"/>
        </w:rPr>
        <w:t>RACH</w:t>
      </w:r>
      <w:r w:rsidRPr="1BC35F06">
        <w:rPr>
          <w:rFonts w:cs="Segoe UI"/>
          <w:color w:val="000000" w:themeColor="text1"/>
          <w:sz w:val="20"/>
          <w:szCs w:val="20"/>
          <w:lang w:eastAsia="en-AU"/>
        </w:rPr>
        <w:t>.</w:t>
      </w:r>
      <w:r>
        <w:br/>
      </w:r>
      <w:r>
        <w:br/>
      </w:r>
      <w:r w:rsidRPr="1BC35F06">
        <w:rPr>
          <w:rFonts w:cs="Segoe UI"/>
          <w:color w:val="000000" w:themeColor="text1"/>
          <w:sz w:val="20"/>
          <w:szCs w:val="20"/>
          <w:lang w:eastAsia="en-AU"/>
        </w:rPr>
        <w:t xml:space="preserve">Currently the data is being collected as part of a National Health and Medical Research Council research grant </w:t>
      </w:r>
      <w:r w:rsidR="6A194AAA" w:rsidRPr="1BC35F06">
        <w:rPr>
          <w:rFonts w:cs="Segoe UI"/>
          <w:color w:val="000000" w:themeColor="text1"/>
          <w:sz w:val="20"/>
          <w:szCs w:val="20"/>
          <w:lang w:eastAsia="en-AU"/>
        </w:rPr>
        <w:t xml:space="preserve">(APP 2008752) </w:t>
      </w:r>
      <w:r w:rsidRPr="1BC35F06">
        <w:rPr>
          <w:rFonts w:cs="Segoe UI"/>
          <w:color w:val="000000" w:themeColor="text1"/>
          <w:sz w:val="20"/>
          <w:szCs w:val="20"/>
          <w:lang w:eastAsia="en-AU"/>
        </w:rPr>
        <w:t>and will be protected and utilised under the ethics and requirements of this grant.</w:t>
      </w:r>
    </w:p>
    <w:p w14:paraId="62C905D0" w14:textId="0C1AE06C" w:rsidR="00EA4C1E" w:rsidRPr="0025334F" w:rsidRDefault="00EA4C1E" w:rsidP="0025334F">
      <w:pPr>
        <w:spacing w:before="100" w:beforeAutospacing="1" w:after="100" w:afterAutospacing="1"/>
        <w:rPr>
          <w:rFonts w:cs="Segoe UI"/>
          <w:color w:val="215E99" w:themeColor="text2" w:themeTint="BF"/>
          <w:sz w:val="20"/>
          <w:szCs w:val="20"/>
          <w:lang w:eastAsia="en-AU"/>
        </w:rPr>
      </w:pPr>
      <w:r w:rsidRPr="1BC35F06">
        <w:rPr>
          <w:rFonts w:cs="Segoe UI"/>
          <w:color w:val="000000" w:themeColor="text1"/>
          <w:sz w:val="20"/>
          <w:szCs w:val="20"/>
          <w:lang w:eastAsia="en-AU"/>
        </w:rPr>
        <w:t xml:space="preserve">Ethics for the project has been granted as a Quality Assurance/Negligible Risk research study by Melbourne Health’s, Health Research and Ethics Committee. The data is </w:t>
      </w:r>
      <w:r w:rsidRPr="1BC35F06">
        <w:rPr>
          <w:rFonts w:cs="Segoe UI"/>
          <w:color w:val="000000" w:themeColor="text1"/>
          <w:sz w:val="20"/>
          <w:szCs w:val="20"/>
        </w:rPr>
        <w:t>stored on the Melbourne Health server, which is data protected.</w:t>
      </w:r>
      <w:r w:rsidR="1586CA2F" w:rsidRPr="1BC35F06">
        <w:rPr>
          <w:sz w:val="20"/>
          <w:szCs w:val="20"/>
        </w:rPr>
        <w:t xml:space="preserve"> More information can be found at: </w:t>
      </w:r>
      <w:proofErr w:type="gramStart"/>
      <w:r w:rsidR="1586CA2F" w:rsidRPr="1BC35F06">
        <w:rPr>
          <w:sz w:val="20"/>
          <w:szCs w:val="20"/>
        </w:rPr>
        <w:t>www.thermh.org.au/privacy-disclaimer .</w:t>
      </w:r>
      <w:proofErr w:type="gramEnd"/>
    </w:p>
    <w:bookmarkEnd w:id="0"/>
    <w:p w14:paraId="51F0C510" w14:textId="6C98E1D8" w:rsidR="00243FDD" w:rsidRPr="001B6DFB" w:rsidRDefault="00243FDD" w:rsidP="00050E6B"/>
    <w:sectPr w:rsidR="00243FDD" w:rsidRPr="001B6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56D0D"/>
    <w:multiLevelType w:val="multilevel"/>
    <w:tmpl w:val="8FD8C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83E5F"/>
    <w:multiLevelType w:val="multilevel"/>
    <w:tmpl w:val="E5E2B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92CC5"/>
    <w:multiLevelType w:val="multilevel"/>
    <w:tmpl w:val="7902C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4368D"/>
    <w:multiLevelType w:val="multilevel"/>
    <w:tmpl w:val="DBCEF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83813"/>
    <w:multiLevelType w:val="multilevel"/>
    <w:tmpl w:val="FD568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6B"/>
    <w:rsid w:val="0002024D"/>
    <w:rsid w:val="00050E6B"/>
    <w:rsid w:val="0005223D"/>
    <w:rsid w:val="00061097"/>
    <w:rsid w:val="00061C59"/>
    <w:rsid w:val="00074FC1"/>
    <w:rsid w:val="000B3BAF"/>
    <w:rsid w:val="000B4F25"/>
    <w:rsid w:val="00126D82"/>
    <w:rsid w:val="0015607F"/>
    <w:rsid w:val="00177E7A"/>
    <w:rsid w:val="00185A4D"/>
    <w:rsid w:val="001860DF"/>
    <w:rsid w:val="001B6DFB"/>
    <w:rsid w:val="001E2A41"/>
    <w:rsid w:val="001F0E4D"/>
    <w:rsid w:val="001F2357"/>
    <w:rsid w:val="001F568D"/>
    <w:rsid w:val="00243FDD"/>
    <w:rsid w:val="00252BCA"/>
    <w:rsid w:val="0025334F"/>
    <w:rsid w:val="002941CC"/>
    <w:rsid w:val="002F3CC9"/>
    <w:rsid w:val="00316790"/>
    <w:rsid w:val="0034370C"/>
    <w:rsid w:val="00360A6C"/>
    <w:rsid w:val="00372218"/>
    <w:rsid w:val="003C5C0E"/>
    <w:rsid w:val="003D6816"/>
    <w:rsid w:val="0040046E"/>
    <w:rsid w:val="00412D42"/>
    <w:rsid w:val="00431B5D"/>
    <w:rsid w:val="00440755"/>
    <w:rsid w:val="00441507"/>
    <w:rsid w:val="00477417"/>
    <w:rsid w:val="004A0A3B"/>
    <w:rsid w:val="004B4C3D"/>
    <w:rsid w:val="004D7F44"/>
    <w:rsid w:val="004E09C0"/>
    <w:rsid w:val="004F7F87"/>
    <w:rsid w:val="00514D62"/>
    <w:rsid w:val="0052154E"/>
    <w:rsid w:val="00557670"/>
    <w:rsid w:val="0058065D"/>
    <w:rsid w:val="00585AE9"/>
    <w:rsid w:val="005972D3"/>
    <w:rsid w:val="005C728D"/>
    <w:rsid w:val="005F595B"/>
    <w:rsid w:val="0063795F"/>
    <w:rsid w:val="00656DD2"/>
    <w:rsid w:val="0066765F"/>
    <w:rsid w:val="006A5570"/>
    <w:rsid w:val="006D6E4A"/>
    <w:rsid w:val="00703B19"/>
    <w:rsid w:val="00714AFD"/>
    <w:rsid w:val="007224B6"/>
    <w:rsid w:val="007232BF"/>
    <w:rsid w:val="0073202E"/>
    <w:rsid w:val="007B1FC3"/>
    <w:rsid w:val="007B781A"/>
    <w:rsid w:val="008079AB"/>
    <w:rsid w:val="00836BD3"/>
    <w:rsid w:val="008504F0"/>
    <w:rsid w:val="008B5210"/>
    <w:rsid w:val="009A05A4"/>
    <w:rsid w:val="009A1324"/>
    <w:rsid w:val="009C69B4"/>
    <w:rsid w:val="009D1FA3"/>
    <w:rsid w:val="00A13F0B"/>
    <w:rsid w:val="00A43C2E"/>
    <w:rsid w:val="00A66F72"/>
    <w:rsid w:val="00A94843"/>
    <w:rsid w:val="00B36237"/>
    <w:rsid w:val="00B511AC"/>
    <w:rsid w:val="00B91F93"/>
    <w:rsid w:val="00C053E1"/>
    <w:rsid w:val="00C14E79"/>
    <w:rsid w:val="00C745FF"/>
    <w:rsid w:val="00C807B3"/>
    <w:rsid w:val="00CA6D9F"/>
    <w:rsid w:val="00CE07F0"/>
    <w:rsid w:val="00CF4BA8"/>
    <w:rsid w:val="00D0796F"/>
    <w:rsid w:val="00D115C9"/>
    <w:rsid w:val="00D470E3"/>
    <w:rsid w:val="00D93372"/>
    <w:rsid w:val="00D97B03"/>
    <w:rsid w:val="00DE4621"/>
    <w:rsid w:val="00DE5563"/>
    <w:rsid w:val="00DF007F"/>
    <w:rsid w:val="00EA4C1E"/>
    <w:rsid w:val="00EC08B4"/>
    <w:rsid w:val="00EC5323"/>
    <w:rsid w:val="00EC7FC0"/>
    <w:rsid w:val="00ED3BCD"/>
    <w:rsid w:val="00ED63C7"/>
    <w:rsid w:val="00F00BED"/>
    <w:rsid w:val="00F07D3D"/>
    <w:rsid w:val="00F11007"/>
    <w:rsid w:val="00F3156A"/>
    <w:rsid w:val="00F50F71"/>
    <w:rsid w:val="00F632C0"/>
    <w:rsid w:val="00F71762"/>
    <w:rsid w:val="00F92907"/>
    <w:rsid w:val="00FF7FB4"/>
    <w:rsid w:val="0B253841"/>
    <w:rsid w:val="0B86F0E9"/>
    <w:rsid w:val="14A770E7"/>
    <w:rsid w:val="1586CA2F"/>
    <w:rsid w:val="19BCFEBA"/>
    <w:rsid w:val="1BC35F06"/>
    <w:rsid w:val="1E739DAA"/>
    <w:rsid w:val="20C88F20"/>
    <w:rsid w:val="28374B6C"/>
    <w:rsid w:val="28D2F1E6"/>
    <w:rsid w:val="33403AFC"/>
    <w:rsid w:val="36F4179E"/>
    <w:rsid w:val="3F31DD3C"/>
    <w:rsid w:val="4099EA56"/>
    <w:rsid w:val="40F71CD5"/>
    <w:rsid w:val="43396E33"/>
    <w:rsid w:val="496A55A6"/>
    <w:rsid w:val="49F9B2BF"/>
    <w:rsid w:val="51EE6F41"/>
    <w:rsid w:val="632289EA"/>
    <w:rsid w:val="694DE8C8"/>
    <w:rsid w:val="6A194AAA"/>
    <w:rsid w:val="785D9154"/>
    <w:rsid w:val="7B19815D"/>
    <w:rsid w:val="7EFDD240"/>
    <w:rsid w:val="7F72F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8093B"/>
  <w15:chartTrackingRefBased/>
  <w15:docId w15:val="{E7A35A80-68CB-3246-9602-2A9BAAEC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E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E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E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E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E6B"/>
    <w:rPr>
      <w:rFonts w:eastAsiaTheme="majorEastAsia" w:cstheme="majorBidi"/>
      <w:color w:val="272727" w:themeColor="text1" w:themeTint="D8"/>
    </w:rPr>
  </w:style>
  <w:style w:type="paragraph" w:styleId="Title">
    <w:name w:val="Title"/>
    <w:basedOn w:val="Normal"/>
    <w:next w:val="Normal"/>
    <w:link w:val="TitleChar"/>
    <w:uiPriority w:val="10"/>
    <w:qFormat/>
    <w:rsid w:val="00050E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E6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E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0E6B"/>
    <w:rPr>
      <w:i/>
      <w:iCs/>
      <w:color w:val="404040" w:themeColor="text1" w:themeTint="BF"/>
    </w:rPr>
  </w:style>
  <w:style w:type="paragraph" w:styleId="ListParagraph">
    <w:name w:val="List Paragraph"/>
    <w:basedOn w:val="Normal"/>
    <w:uiPriority w:val="34"/>
    <w:qFormat/>
    <w:rsid w:val="00050E6B"/>
    <w:pPr>
      <w:ind w:left="720"/>
      <w:contextualSpacing/>
    </w:pPr>
  </w:style>
  <w:style w:type="character" w:styleId="IntenseEmphasis">
    <w:name w:val="Intense Emphasis"/>
    <w:basedOn w:val="DefaultParagraphFont"/>
    <w:uiPriority w:val="21"/>
    <w:qFormat/>
    <w:rsid w:val="00050E6B"/>
    <w:rPr>
      <w:i/>
      <w:iCs/>
      <w:color w:val="0F4761" w:themeColor="accent1" w:themeShade="BF"/>
    </w:rPr>
  </w:style>
  <w:style w:type="paragraph" w:styleId="IntenseQuote">
    <w:name w:val="Intense Quote"/>
    <w:basedOn w:val="Normal"/>
    <w:next w:val="Normal"/>
    <w:link w:val="IntenseQuoteChar"/>
    <w:uiPriority w:val="30"/>
    <w:qFormat/>
    <w:rsid w:val="00050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E6B"/>
    <w:rPr>
      <w:i/>
      <w:iCs/>
      <w:color w:val="0F4761" w:themeColor="accent1" w:themeShade="BF"/>
    </w:rPr>
  </w:style>
  <w:style w:type="character" w:styleId="IntenseReference">
    <w:name w:val="Intense Reference"/>
    <w:basedOn w:val="DefaultParagraphFont"/>
    <w:uiPriority w:val="32"/>
    <w:qFormat/>
    <w:rsid w:val="00050E6B"/>
    <w:rPr>
      <w:b/>
      <w:bCs/>
      <w:smallCaps/>
      <w:color w:val="0F4761" w:themeColor="accent1" w:themeShade="BF"/>
      <w:spacing w:val="5"/>
    </w:rPr>
  </w:style>
  <w:style w:type="character" w:styleId="Hyperlink">
    <w:name w:val="Hyperlink"/>
    <w:basedOn w:val="DefaultParagraphFont"/>
    <w:uiPriority w:val="99"/>
    <w:semiHidden/>
    <w:unhideWhenUsed/>
    <w:rsid w:val="00050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3495">
      <w:bodyDiv w:val="1"/>
      <w:marLeft w:val="0"/>
      <w:marRight w:val="0"/>
      <w:marTop w:val="0"/>
      <w:marBottom w:val="0"/>
      <w:divBdr>
        <w:top w:val="none" w:sz="0" w:space="0" w:color="auto"/>
        <w:left w:val="none" w:sz="0" w:space="0" w:color="auto"/>
        <w:bottom w:val="none" w:sz="0" w:space="0" w:color="auto"/>
        <w:right w:val="none" w:sz="0" w:space="0" w:color="auto"/>
      </w:divBdr>
    </w:div>
    <w:div w:id="1062753852">
      <w:bodyDiv w:val="1"/>
      <w:marLeft w:val="0"/>
      <w:marRight w:val="0"/>
      <w:marTop w:val="0"/>
      <w:marBottom w:val="0"/>
      <w:divBdr>
        <w:top w:val="none" w:sz="0" w:space="0" w:color="auto"/>
        <w:left w:val="none" w:sz="0" w:space="0" w:color="auto"/>
        <w:bottom w:val="none" w:sz="0" w:space="0" w:color="auto"/>
        <w:right w:val="none" w:sz="0" w:space="0" w:color="auto"/>
      </w:divBdr>
    </w:div>
    <w:div w:id="132732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pac.org.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c140a1-5f86-41ab-9d2f-7c87b64b5606" xsi:nil="true"/>
    <lcf76f155ced4ddcb4097134ff3c332f xmlns="e130be02-a26d-474a-bfd5-7a20096b30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4D298C27FCE34DB04299BDEE011C03" ma:contentTypeVersion="16" ma:contentTypeDescription="Create a new document." ma:contentTypeScope="" ma:versionID="c3460f9c27aa188fc259197c9cb89557">
  <xsd:schema xmlns:xsd="http://www.w3.org/2001/XMLSchema" xmlns:xs="http://www.w3.org/2001/XMLSchema" xmlns:p="http://schemas.microsoft.com/office/2006/metadata/properties" xmlns:ns2="e130be02-a26d-474a-bfd5-7a20096b30ed" xmlns:ns3="a7c140a1-5f86-41ab-9d2f-7c87b64b5606" targetNamespace="http://schemas.microsoft.com/office/2006/metadata/properties" ma:root="true" ma:fieldsID="de124070c1cdeda0e4b808b01310129e" ns2:_="" ns3:_="">
    <xsd:import namespace="e130be02-a26d-474a-bfd5-7a20096b30ed"/>
    <xsd:import namespace="a7c140a1-5f86-41ab-9d2f-7c87b64b56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0be02-a26d-474a-bfd5-7a20096b3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7da680-6f22-49d7-a861-048349b6ce0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c140a1-5f86-41ab-9d2f-7c87b64b56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a624bfa-f0a1-480b-bb51-a0e3c9fb2785}" ma:internalName="TaxCatchAll" ma:showField="CatchAllData" ma:web="a7c140a1-5f86-41ab-9d2f-7c87b64b5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D6C9F-526B-4636-B4F4-534130CE95BD}">
  <ds:schemaRefs>
    <ds:schemaRef ds:uri="http://schemas.microsoft.com/office/2006/metadata/properties"/>
    <ds:schemaRef ds:uri="http://schemas.microsoft.com/office/infopath/2007/PartnerControls"/>
    <ds:schemaRef ds:uri="a7c140a1-5f86-41ab-9d2f-7c87b64b5606"/>
    <ds:schemaRef ds:uri="e130be02-a26d-474a-bfd5-7a20096b30ed"/>
  </ds:schemaRefs>
</ds:datastoreItem>
</file>

<file path=customXml/itemProps2.xml><?xml version="1.0" encoding="utf-8"?>
<ds:datastoreItem xmlns:ds="http://schemas.openxmlformats.org/officeDocument/2006/customXml" ds:itemID="{844303E9-DC0B-43F9-951B-D209260492BD}">
  <ds:schemaRefs>
    <ds:schemaRef ds:uri="http://schemas.microsoft.com/sharepoint/v3/contenttype/forms"/>
  </ds:schemaRefs>
</ds:datastoreItem>
</file>

<file path=customXml/itemProps3.xml><?xml version="1.0" encoding="utf-8"?>
<ds:datastoreItem xmlns:ds="http://schemas.openxmlformats.org/officeDocument/2006/customXml" ds:itemID="{7B3F402B-8923-40B7-BF43-288A68EE2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0be02-a26d-474a-bfd5-7a20096b30ed"/>
    <ds:schemaRef ds:uri="a7c140a1-5f86-41ab-9d2f-7c87b64b5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497</Words>
  <Characters>2746</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Dowson</dc:creator>
  <cp:keywords/>
  <dc:description/>
  <cp:lastModifiedBy>Bennett, Noleen</cp:lastModifiedBy>
  <cp:revision>9</cp:revision>
  <dcterms:created xsi:type="dcterms:W3CDTF">2024-05-14T04:31:00Z</dcterms:created>
  <dcterms:modified xsi:type="dcterms:W3CDTF">2024-06-24T03:32:00Z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0x010100E24D298C27FCE34DB04299BDEE011C03</vt:lpwstr>
  </property>
  <property fmtid="{D5CDD505-2E9C-101B-9397-08002B2CF9AE}" pid="3" name="GrammarlyDocumentId">
    <vt:lpwstr>1ac53ff322825799ce18ec6b367fb85c894bf8c159bca359462a20a0282cd693</vt:lpwstr>
  </property>
  <property fmtid="{D5CDD505-2E9C-101B-9397-08002B2CF9AE}" pid="4" name="MediaServiceImageTags">
    <vt:lpwstr/>
  </property>
</Properties>
</file>